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15" w:rsidRPr="00995815" w:rsidRDefault="00995815" w:rsidP="009958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5815" w:rsidRDefault="00B73985" w:rsidP="00995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815">
        <w:rPr>
          <w:rFonts w:ascii="Times New Roman" w:hAnsi="Times New Roman" w:cs="Times New Roman"/>
          <w:b/>
          <w:sz w:val="28"/>
          <w:szCs w:val="28"/>
        </w:rPr>
        <w:t xml:space="preserve">План мероприятий, </w:t>
      </w:r>
    </w:p>
    <w:p w:rsidR="009D1CF7" w:rsidRDefault="00B73985" w:rsidP="000F1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5815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995815">
        <w:rPr>
          <w:rFonts w:ascii="Times New Roman" w:hAnsi="Times New Roman" w:cs="Times New Roman"/>
          <w:b/>
          <w:sz w:val="28"/>
          <w:szCs w:val="28"/>
        </w:rPr>
        <w:t xml:space="preserve"> 110-летию со дня рождения </w:t>
      </w:r>
      <w:proofErr w:type="spellStart"/>
      <w:r w:rsidRPr="00995815">
        <w:rPr>
          <w:rFonts w:ascii="Times New Roman" w:hAnsi="Times New Roman" w:cs="Times New Roman"/>
          <w:b/>
          <w:sz w:val="28"/>
          <w:szCs w:val="28"/>
        </w:rPr>
        <w:t>М.Джалиля</w:t>
      </w:r>
      <w:proofErr w:type="spellEnd"/>
      <w:r w:rsidR="009D1C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95815" w:rsidRPr="009D1CF7" w:rsidRDefault="009D1CF7" w:rsidP="000F1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CF7">
        <w:rPr>
          <w:rFonts w:ascii="Times New Roman" w:hAnsi="Times New Roman" w:cs="Times New Roman"/>
          <w:b/>
          <w:sz w:val="28"/>
          <w:szCs w:val="28"/>
          <w:u w:val="single"/>
        </w:rPr>
        <w:t>в Республике Татарстан</w:t>
      </w:r>
    </w:p>
    <w:p w:rsidR="000F1384" w:rsidRPr="000F1384" w:rsidRDefault="000F1384" w:rsidP="000F1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3985" w:rsidTr="00054B18">
        <w:tc>
          <w:tcPr>
            <w:tcW w:w="9571" w:type="dxa"/>
            <w:gridSpan w:val="3"/>
          </w:tcPr>
          <w:p w:rsidR="00B73985" w:rsidRPr="00995815" w:rsidRDefault="00B73985" w:rsidP="00B7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b/>
                <w:sz w:val="28"/>
                <w:szCs w:val="28"/>
              </w:rPr>
              <w:t>15 февраля</w:t>
            </w:r>
          </w:p>
        </w:tc>
      </w:tr>
      <w:tr w:rsidR="00B73985" w:rsidTr="00B73985">
        <w:tc>
          <w:tcPr>
            <w:tcW w:w="1101" w:type="dxa"/>
          </w:tcPr>
          <w:p w:rsidR="00B73985" w:rsidRPr="00995815" w:rsidRDefault="00B73985" w:rsidP="00B7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279" w:type="dxa"/>
          </w:tcPr>
          <w:p w:rsidR="00B73985" w:rsidRPr="00995815" w:rsidRDefault="00B73985" w:rsidP="00B7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B73985" w:rsidRPr="00995815" w:rsidRDefault="00B73985" w:rsidP="00B7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5815" w:rsidTr="00B73985">
        <w:tc>
          <w:tcPr>
            <w:tcW w:w="1101" w:type="dxa"/>
          </w:tcPr>
          <w:p w:rsidR="00995815" w:rsidRPr="00995815" w:rsidRDefault="00995815" w:rsidP="00995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279" w:type="dxa"/>
          </w:tcPr>
          <w:p w:rsidR="00995815" w:rsidRPr="00995815" w:rsidRDefault="00995815" w:rsidP="009958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конференции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чтения» «Муса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99581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жизнь и творчество через призму</w:t>
            </w:r>
            <w:r w:rsidRPr="00995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ценностей ХХ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 w:rsidRPr="009958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995815" w:rsidRPr="00995815" w:rsidRDefault="00995815" w:rsidP="009D1C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</w:tr>
      <w:tr w:rsidR="00B73985" w:rsidTr="00B73985">
        <w:trPr>
          <w:trHeight w:val="750"/>
        </w:trPr>
        <w:tc>
          <w:tcPr>
            <w:tcW w:w="1101" w:type="dxa"/>
          </w:tcPr>
          <w:p w:rsidR="00B73985" w:rsidRDefault="00B73985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5279" w:type="dxa"/>
          </w:tcPr>
          <w:p w:rsidR="00B73985" w:rsidRPr="00B73985" w:rsidRDefault="00B73985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Старт Всероссийской акции «Читаем </w:t>
            </w:r>
            <w:proofErr w:type="spellStart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Моабитские</w:t>
            </w:r>
            <w:proofErr w:type="spellEnd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тетради»</w:t>
            </w:r>
            <w:r w:rsidR="004D78A2">
              <w:rPr>
                <w:rFonts w:ascii="Times New Roman" w:hAnsi="Times New Roman" w:cs="Times New Roman"/>
                <w:sz w:val="28"/>
                <w:szCs w:val="28"/>
              </w:rPr>
              <w:t xml:space="preserve"> в Казанском федеральном университете</w:t>
            </w:r>
          </w:p>
        </w:tc>
        <w:tc>
          <w:tcPr>
            <w:tcW w:w="3191" w:type="dxa"/>
          </w:tcPr>
          <w:p w:rsidR="00B73985" w:rsidRDefault="00B73985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</w:tr>
      <w:tr w:rsidR="00B73985" w:rsidTr="00B73985">
        <w:tc>
          <w:tcPr>
            <w:tcW w:w="1101" w:type="dxa"/>
          </w:tcPr>
          <w:p w:rsidR="00B73985" w:rsidRDefault="00B73985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5279" w:type="dxa"/>
          </w:tcPr>
          <w:p w:rsidR="00B73985" w:rsidRPr="00B73985" w:rsidRDefault="00995815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 и</w:t>
            </w:r>
            <w:r w:rsidR="00B73985"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озложение цветов к памятнику Мусы </w:t>
            </w:r>
            <w:proofErr w:type="spellStart"/>
            <w:r w:rsidR="00B73985" w:rsidRPr="00B73985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="009D1CF7">
              <w:t xml:space="preserve"> </w:t>
            </w:r>
            <w:r w:rsidR="009D1CF7" w:rsidRPr="009D1CF7">
              <w:rPr>
                <w:rFonts w:ascii="Times New Roman" w:hAnsi="Times New Roman" w:cs="Times New Roman"/>
                <w:sz w:val="28"/>
                <w:szCs w:val="28"/>
              </w:rPr>
              <w:t>на Площади 1 мая</w:t>
            </w:r>
          </w:p>
        </w:tc>
        <w:tc>
          <w:tcPr>
            <w:tcW w:w="3191" w:type="dxa"/>
          </w:tcPr>
          <w:p w:rsidR="009D1CF7" w:rsidRDefault="009D1CF7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Татарстан,</w:t>
            </w:r>
          </w:p>
          <w:p w:rsidR="00B73985" w:rsidRPr="00B73985" w:rsidRDefault="009D1CF7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писателей Республики Татарстан</w:t>
            </w:r>
          </w:p>
        </w:tc>
      </w:tr>
      <w:tr w:rsidR="009B2286" w:rsidTr="00B73985">
        <w:tc>
          <w:tcPr>
            <w:tcW w:w="1101" w:type="dxa"/>
          </w:tcPr>
          <w:p w:rsidR="009B2286" w:rsidRDefault="009B2286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5279" w:type="dxa"/>
          </w:tcPr>
          <w:p w:rsidR="009B2286" w:rsidRDefault="009B2286" w:rsidP="005C7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церемония «День подлинника» - вынос </w:t>
            </w:r>
            <w:proofErr w:type="spellStart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Моабитских</w:t>
            </w:r>
            <w:proofErr w:type="spellEnd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тетрадей</w:t>
            </w:r>
          </w:p>
        </w:tc>
        <w:tc>
          <w:tcPr>
            <w:tcW w:w="3191" w:type="dxa"/>
          </w:tcPr>
          <w:p w:rsidR="009B2286" w:rsidRDefault="009B2286" w:rsidP="005C7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</w:tr>
      <w:tr w:rsidR="009B2286" w:rsidTr="00B73985">
        <w:tc>
          <w:tcPr>
            <w:tcW w:w="1101" w:type="dxa"/>
          </w:tcPr>
          <w:p w:rsidR="009B2286" w:rsidRDefault="009B2286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279" w:type="dxa"/>
          </w:tcPr>
          <w:p w:rsidR="009B2286" w:rsidRPr="00B73985" w:rsidRDefault="009B2286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круглого стола на тему: «Муса </w:t>
            </w:r>
            <w:proofErr w:type="spellStart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: творчество и подвиг. Взгляд из XXI века»</w:t>
            </w:r>
          </w:p>
        </w:tc>
        <w:tc>
          <w:tcPr>
            <w:tcW w:w="3191" w:type="dxa"/>
          </w:tcPr>
          <w:p w:rsidR="009B2286" w:rsidRPr="00B73985" w:rsidRDefault="009B2286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</w:tr>
      <w:tr w:rsidR="009B2286" w:rsidTr="00B73985">
        <w:tc>
          <w:tcPr>
            <w:tcW w:w="1101" w:type="dxa"/>
          </w:tcPr>
          <w:p w:rsidR="009B2286" w:rsidRDefault="009B2286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279" w:type="dxa"/>
          </w:tcPr>
          <w:p w:rsidR="00995815" w:rsidRDefault="00995815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sz w:val="28"/>
                <w:szCs w:val="28"/>
              </w:rPr>
              <w:t>Лите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ратурный вечер, посвященный </w:t>
            </w:r>
          </w:p>
          <w:p w:rsidR="009B2286" w:rsidRDefault="00995815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</w:t>
            </w:r>
            <w:r w:rsidRPr="00995815">
              <w:rPr>
                <w:rFonts w:ascii="Times New Roman" w:hAnsi="Times New Roman" w:cs="Times New Roman"/>
                <w:sz w:val="28"/>
                <w:szCs w:val="28"/>
              </w:rPr>
              <w:t xml:space="preserve">летию татарского поэта </w:t>
            </w:r>
            <w:proofErr w:type="spellStart"/>
            <w:r w:rsidRPr="00995815">
              <w:rPr>
                <w:rFonts w:ascii="Times New Roman" w:hAnsi="Times New Roman" w:cs="Times New Roman"/>
                <w:sz w:val="28"/>
                <w:szCs w:val="28"/>
              </w:rPr>
              <w:t>М.Джалиля</w:t>
            </w:r>
            <w:proofErr w:type="spellEnd"/>
            <w:r w:rsidR="00B46C32">
              <w:rPr>
                <w:rFonts w:ascii="Times New Roman" w:hAnsi="Times New Roman" w:cs="Times New Roman"/>
                <w:sz w:val="28"/>
                <w:szCs w:val="28"/>
              </w:rPr>
              <w:t xml:space="preserve"> в гостинице «</w:t>
            </w:r>
            <w:proofErr w:type="spellStart"/>
            <w:r w:rsidR="00B46C32">
              <w:rPr>
                <w:rFonts w:ascii="Times New Roman" w:hAnsi="Times New Roman" w:cs="Times New Roman"/>
                <w:sz w:val="28"/>
                <w:szCs w:val="28"/>
              </w:rPr>
              <w:t>Ногай</w:t>
            </w:r>
            <w:proofErr w:type="spellEnd"/>
            <w:r w:rsidR="00B46C3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91" w:type="dxa"/>
          </w:tcPr>
          <w:p w:rsidR="009B2286" w:rsidRDefault="009B2286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«Татмедиа»</w:t>
            </w:r>
          </w:p>
        </w:tc>
      </w:tr>
      <w:tr w:rsidR="009D1CF7" w:rsidTr="00B73985">
        <w:tc>
          <w:tcPr>
            <w:tcW w:w="1101" w:type="dxa"/>
          </w:tcPr>
          <w:p w:rsidR="009D1CF7" w:rsidRDefault="009D1CF7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CF7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279" w:type="dxa"/>
          </w:tcPr>
          <w:p w:rsidR="009D1CF7" w:rsidRPr="00995815" w:rsidRDefault="009D1CF7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D1CF7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итературно-музыкальный вечер, посвященный 110-летию со дня рождения </w:t>
            </w:r>
            <w:proofErr w:type="spellStart"/>
            <w:r w:rsidRPr="009D1CF7">
              <w:rPr>
                <w:rFonts w:ascii="Times New Roman" w:hAnsi="Times New Roman" w:cs="Times New Roman"/>
                <w:sz w:val="28"/>
                <w:szCs w:val="28"/>
              </w:rPr>
              <w:t>М.Джалиля</w:t>
            </w:r>
            <w:proofErr w:type="spellEnd"/>
            <w:r w:rsidRPr="009D1CF7">
              <w:rPr>
                <w:rFonts w:ascii="Times New Roman" w:hAnsi="Times New Roman" w:cs="Times New Roman"/>
                <w:sz w:val="28"/>
                <w:szCs w:val="28"/>
              </w:rPr>
              <w:t xml:space="preserve"> в Клубе </w:t>
            </w:r>
            <w:proofErr w:type="spellStart"/>
            <w:r w:rsidRPr="009D1CF7">
              <w:rPr>
                <w:rFonts w:ascii="Times New Roman" w:hAnsi="Times New Roman" w:cs="Times New Roman"/>
                <w:sz w:val="28"/>
                <w:szCs w:val="28"/>
              </w:rPr>
              <w:t>им.Г.Тукая</w:t>
            </w:r>
            <w:proofErr w:type="spellEnd"/>
            <w:r w:rsidRPr="009D1CF7">
              <w:rPr>
                <w:rFonts w:ascii="Times New Roman" w:hAnsi="Times New Roman" w:cs="Times New Roman"/>
                <w:sz w:val="28"/>
                <w:szCs w:val="28"/>
              </w:rPr>
              <w:t xml:space="preserve"> 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писателей Республики Татарстан</w:t>
            </w:r>
          </w:p>
        </w:tc>
        <w:tc>
          <w:tcPr>
            <w:tcW w:w="3191" w:type="dxa"/>
          </w:tcPr>
          <w:p w:rsidR="009D1CF7" w:rsidRDefault="009D1CF7" w:rsidP="00B7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писателей Республики Татарстан</w:t>
            </w:r>
          </w:p>
        </w:tc>
      </w:tr>
      <w:tr w:rsidR="009B2286" w:rsidTr="00CF7DC1">
        <w:tc>
          <w:tcPr>
            <w:tcW w:w="9571" w:type="dxa"/>
            <w:gridSpan w:val="3"/>
          </w:tcPr>
          <w:p w:rsidR="009B2286" w:rsidRPr="00995815" w:rsidRDefault="009B2286" w:rsidP="00B7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b/>
                <w:sz w:val="28"/>
                <w:szCs w:val="28"/>
              </w:rPr>
              <w:t>16 февраля</w:t>
            </w:r>
          </w:p>
        </w:tc>
      </w:tr>
      <w:tr w:rsidR="009B2286" w:rsidTr="00B73985">
        <w:tc>
          <w:tcPr>
            <w:tcW w:w="1101" w:type="dxa"/>
          </w:tcPr>
          <w:p w:rsidR="009B2286" w:rsidRDefault="009B2286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279" w:type="dxa"/>
          </w:tcPr>
          <w:p w:rsidR="009B2286" w:rsidRDefault="009B2286" w:rsidP="000F1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Секционные заседания</w:t>
            </w:r>
            <w:r>
              <w:t xml:space="preserve"> </w:t>
            </w: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международной научной конференции «</w:t>
            </w:r>
            <w:proofErr w:type="spellStart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Джалиловские</w:t>
            </w:r>
            <w:proofErr w:type="spellEnd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3191" w:type="dxa"/>
          </w:tcPr>
          <w:p w:rsidR="009B2286" w:rsidRDefault="009B2286" w:rsidP="000F1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Национальный музей Республики Татарстан</w:t>
            </w:r>
          </w:p>
        </w:tc>
      </w:tr>
      <w:tr w:rsidR="009B2286" w:rsidTr="00B73985">
        <w:tc>
          <w:tcPr>
            <w:tcW w:w="1101" w:type="dxa"/>
          </w:tcPr>
          <w:p w:rsidR="009B2286" w:rsidRDefault="000F1384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279" w:type="dxa"/>
          </w:tcPr>
          <w:p w:rsidR="009B2286" w:rsidRDefault="000F1384" w:rsidP="000F1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мемориального комплекса-памятника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Моабитская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тетрадь»</w:t>
            </w:r>
          </w:p>
        </w:tc>
        <w:tc>
          <w:tcPr>
            <w:tcW w:w="3191" w:type="dxa"/>
          </w:tcPr>
          <w:p w:rsidR="009B2286" w:rsidRDefault="000F1384" w:rsidP="008D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Апастовск</w:t>
            </w:r>
            <w:r w:rsidR="008D1AA4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8D1A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8D1AA4">
              <w:rPr>
                <w:rFonts w:ascii="Times New Roman" w:hAnsi="Times New Roman" w:cs="Times New Roman"/>
                <w:sz w:val="28"/>
                <w:szCs w:val="28"/>
              </w:rPr>
              <w:t>ый район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0F1384" w:rsidTr="00B73985">
        <w:tc>
          <w:tcPr>
            <w:tcW w:w="1101" w:type="dxa"/>
          </w:tcPr>
          <w:p w:rsidR="000F1384" w:rsidRDefault="000F1384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5279" w:type="dxa"/>
          </w:tcPr>
          <w:p w:rsidR="000F1384" w:rsidRDefault="000F1384" w:rsidP="000F1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выставки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Апастовцы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F1384" w:rsidRDefault="000F1384" w:rsidP="000F1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384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0F1384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</w:t>
            </w:r>
          </w:p>
        </w:tc>
      </w:tr>
      <w:tr w:rsidR="004D78A2" w:rsidTr="00B73985">
        <w:tc>
          <w:tcPr>
            <w:tcW w:w="1101" w:type="dxa"/>
          </w:tcPr>
          <w:p w:rsidR="004D78A2" w:rsidRDefault="004D78A2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5279" w:type="dxa"/>
          </w:tcPr>
          <w:p w:rsidR="004D78A2" w:rsidRDefault="004D78A2" w:rsidP="000F1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78A2">
              <w:rPr>
                <w:rFonts w:ascii="Times New Roman" w:hAnsi="Times New Roman" w:cs="Times New Roman"/>
                <w:sz w:val="28"/>
                <w:szCs w:val="28"/>
              </w:rPr>
              <w:t xml:space="preserve">ткрытие выставки «Образ поэта-героя в изобразительном искусстве. К 110-летию со дня рождения Мусы </w:t>
            </w:r>
            <w:proofErr w:type="spellStart"/>
            <w:r w:rsidRPr="004D78A2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4D78A2">
              <w:rPr>
                <w:rFonts w:ascii="Times New Roman" w:hAnsi="Times New Roman" w:cs="Times New Roman"/>
                <w:sz w:val="28"/>
                <w:szCs w:val="28"/>
              </w:rPr>
              <w:t>» в Национальной художествен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галерее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Хазинэ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4D78A2" w:rsidRPr="000F1384" w:rsidRDefault="004D78A2" w:rsidP="004D7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музей изобразительных искусств Республики Татарстан</w:t>
            </w:r>
          </w:p>
        </w:tc>
      </w:tr>
      <w:tr w:rsidR="009B2286" w:rsidTr="00EB1D56">
        <w:tc>
          <w:tcPr>
            <w:tcW w:w="9571" w:type="dxa"/>
            <w:gridSpan w:val="3"/>
          </w:tcPr>
          <w:p w:rsidR="009B2286" w:rsidRPr="00995815" w:rsidRDefault="009B2286" w:rsidP="00B739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8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 февраля</w:t>
            </w:r>
          </w:p>
        </w:tc>
      </w:tr>
      <w:tr w:rsidR="009B2286" w:rsidTr="00B73985">
        <w:tc>
          <w:tcPr>
            <w:tcW w:w="1101" w:type="dxa"/>
          </w:tcPr>
          <w:p w:rsidR="009B2286" w:rsidRDefault="009B2286" w:rsidP="00B73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5279" w:type="dxa"/>
          </w:tcPr>
          <w:p w:rsidR="009B2286" w:rsidRDefault="009B2286" w:rsidP="009958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Республиканск</w:t>
            </w:r>
            <w:r w:rsidR="00DB359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</w:t>
            </w:r>
            <w:r w:rsidR="00DB3592">
              <w:rPr>
                <w:rFonts w:ascii="Times New Roman" w:hAnsi="Times New Roman" w:cs="Times New Roman"/>
                <w:sz w:val="28"/>
                <w:szCs w:val="28"/>
              </w:rPr>
              <w:t>ая конференция</w:t>
            </w: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«Муса </w:t>
            </w:r>
            <w:proofErr w:type="spellStart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– образец творчества и героизма», посвящённ</w:t>
            </w:r>
            <w:r w:rsidR="0099581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110-летию со дня рождения поэта-героя Мусы </w:t>
            </w:r>
            <w:proofErr w:type="spellStart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</w:p>
        </w:tc>
        <w:tc>
          <w:tcPr>
            <w:tcW w:w="3191" w:type="dxa"/>
          </w:tcPr>
          <w:p w:rsidR="009B2286" w:rsidRDefault="009B2286" w:rsidP="009958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Джалильская</w:t>
            </w:r>
            <w:proofErr w:type="spellEnd"/>
            <w:r w:rsidRPr="00B7398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  <w:r w:rsidR="00995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985"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  <w:r w:rsidR="00995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5815">
              <w:rPr>
                <w:rFonts w:ascii="Times New Roman" w:hAnsi="Times New Roman" w:cs="Times New Roman"/>
                <w:sz w:val="28"/>
                <w:szCs w:val="28"/>
              </w:rPr>
              <w:t>Сармановского</w:t>
            </w:r>
            <w:proofErr w:type="spellEnd"/>
            <w:r w:rsidR="00995815" w:rsidRPr="0099581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</w:t>
            </w:r>
            <w:r w:rsidR="00995815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995815" w:rsidRPr="0099581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95815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</w:p>
        </w:tc>
      </w:tr>
    </w:tbl>
    <w:p w:rsidR="009D1CF7" w:rsidRDefault="009D1CF7" w:rsidP="00B73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CF7" w:rsidRPr="009D1CF7" w:rsidRDefault="009D1CF7" w:rsidP="00B739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CF7">
        <w:rPr>
          <w:rFonts w:ascii="Times New Roman" w:hAnsi="Times New Roman" w:cs="Times New Roman"/>
          <w:b/>
          <w:sz w:val="28"/>
          <w:szCs w:val="28"/>
          <w:u w:val="single"/>
        </w:rPr>
        <w:t>Мероприятия в России и за рубежом</w:t>
      </w:r>
    </w:p>
    <w:p w:rsidR="009D1CF7" w:rsidRDefault="009D1CF7" w:rsidP="009D1CF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1CF7">
        <w:rPr>
          <w:rFonts w:ascii="Times New Roman" w:hAnsi="Times New Roman" w:cs="Times New Roman"/>
          <w:b/>
          <w:sz w:val="28"/>
          <w:szCs w:val="28"/>
        </w:rPr>
        <w:t>15 февраля в Оренбурге</w:t>
      </w:r>
      <w:r>
        <w:rPr>
          <w:rFonts w:ascii="Times New Roman" w:hAnsi="Times New Roman" w:cs="Times New Roman"/>
          <w:sz w:val="28"/>
          <w:szCs w:val="28"/>
        </w:rPr>
        <w:t xml:space="preserve"> состоится торжественное мероприятие, на котором от республики примут участие певец, заслуженный артист Рустем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народный поэт Республики Татарстан, лауреат </w:t>
      </w:r>
      <w:r w:rsidRPr="00AE7D1D">
        <w:rPr>
          <w:rFonts w:ascii="Times New Roman" w:hAnsi="Times New Roman" w:cs="Times New Roman"/>
          <w:sz w:val="28"/>
          <w:szCs w:val="28"/>
        </w:rPr>
        <w:t xml:space="preserve">Государственной премии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E7D1D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AE7D1D"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 w:rsidRPr="00AE7D1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E7D1D">
        <w:rPr>
          <w:rFonts w:ascii="Times New Roman" w:hAnsi="Times New Roman" w:cs="Times New Roman"/>
          <w:sz w:val="28"/>
          <w:szCs w:val="28"/>
        </w:rPr>
        <w:t>укая</w:t>
      </w:r>
      <w:r>
        <w:rPr>
          <w:rFonts w:ascii="Times New Roman" w:hAnsi="Times New Roman" w:cs="Times New Roman"/>
          <w:sz w:val="28"/>
          <w:szCs w:val="28"/>
        </w:rPr>
        <w:t xml:space="preserve"> Роберт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Участники концерта выезжают на микроавтобусе </w:t>
      </w:r>
      <w:r w:rsidRPr="00AE7D1D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нительного комитета</w:t>
      </w:r>
      <w:r w:rsidRPr="00AE7D1D">
        <w:rPr>
          <w:rFonts w:ascii="Times New Roman" w:hAnsi="Times New Roman" w:cs="Times New Roman"/>
          <w:sz w:val="28"/>
          <w:szCs w:val="28"/>
        </w:rPr>
        <w:t xml:space="preserve"> Всемирного конгресса татар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2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1A" w:rsidRDefault="009D1CF7" w:rsidP="009D1CF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1CF7">
        <w:rPr>
          <w:rFonts w:ascii="Times New Roman" w:hAnsi="Times New Roman" w:cs="Times New Roman"/>
          <w:b/>
          <w:sz w:val="28"/>
          <w:szCs w:val="28"/>
        </w:rPr>
        <w:t xml:space="preserve">25 февраля 2016 года в </w:t>
      </w:r>
      <w:proofErr w:type="spellStart"/>
      <w:r w:rsidRPr="009D1CF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D1CF7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9D1CF7">
        <w:rPr>
          <w:rFonts w:ascii="Times New Roman" w:hAnsi="Times New Roman" w:cs="Times New Roman"/>
          <w:b/>
          <w:sz w:val="28"/>
          <w:szCs w:val="28"/>
        </w:rPr>
        <w:t>ерлин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9D1CF7">
        <w:rPr>
          <w:rFonts w:ascii="Times New Roman" w:hAnsi="Times New Roman" w:cs="Times New Roman"/>
          <w:b/>
          <w:sz w:val="28"/>
          <w:szCs w:val="28"/>
        </w:rPr>
        <w:t xml:space="preserve"> и 26 февраля 2016 года в </w:t>
      </w:r>
      <w:proofErr w:type="spellStart"/>
      <w:r w:rsidRPr="009D1CF7">
        <w:rPr>
          <w:rFonts w:ascii="Times New Roman" w:hAnsi="Times New Roman" w:cs="Times New Roman"/>
          <w:b/>
          <w:sz w:val="28"/>
          <w:szCs w:val="28"/>
        </w:rPr>
        <w:t>г.Магдебург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0F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состоятся</w:t>
      </w:r>
      <w:r w:rsidRPr="000F3AC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вечера памяти, </w:t>
      </w:r>
      <w:r w:rsidRPr="000F3ACF">
        <w:rPr>
          <w:rFonts w:ascii="Times New Roman" w:hAnsi="Times New Roman" w:cs="Times New Roman"/>
          <w:sz w:val="28"/>
          <w:szCs w:val="28"/>
        </w:rPr>
        <w:t xml:space="preserve">посвященного 110-летию со дня рождения </w:t>
      </w:r>
      <w:proofErr w:type="spellStart"/>
      <w:r w:rsidRPr="000F3ACF">
        <w:rPr>
          <w:rFonts w:ascii="Times New Roman" w:hAnsi="Times New Roman" w:cs="Times New Roman"/>
          <w:sz w:val="28"/>
          <w:szCs w:val="28"/>
        </w:rPr>
        <w:t>М.Джалиля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Планируется участие </w:t>
      </w:r>
      <w:r w:rsidRPr="009A1085">
        <w:rPr>
          <w:rFonts w:ascii="Times New Roman" w:hAnsi="Times New Roman" w:cs="Times New Roman"/>
          <w:sz w:val="28"/>
          <w:szCs w:val="28"/>
        </w:rPr>
        <w:t>Фаттахов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A1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85">
        <w:rPr>
          <w:rFonts w:ascii="Times New Roman" w:hAnsi="Times New Roman" w:cs="Times New Roman"/>
          <w:sz w:val="28"/>
          <w:szCs w:val="28"/>
        </w:rPr>
        <w:t>Назир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A1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85">
        <w:rPr>
          <w:rFonts w:ascii="Times New Roman" w:hAnsi="Times New Roman" w:cs="Times New Roman"/>
          <w:sz w:val="28"/>
          <w:szCs w:val="28"/>
        </w:rPr>
        <w:t>Газизовн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A1085">
        <w:rPr>
          <w:rFonts w:ascii="Times New Roman" w:hAnsi="Times New Roman" w:cs="Times New Roman"/>
          <w:sz w:val="28"/>
          <w:szCs w:val="28"/>
        </w:rPr>
        <w:t xml:space="preserve"> – заведую</w:t>
      </w:r>
      <w:r>
        <w:rPr>
          <w:rFonts w:ascii="Times New Roman" w:hAnsi="Times New Roman" w:cs="Times New Roman"/>
          <w:sz w:val="28"/>
          <w:szCs w:val="28"/>
        </w:rPr>
        <w:t xml:space="preserve">щей Музеем-квартирой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085">
        <w:rPr>
          <w:rFonts w:ascii="Times New Roman" w:hAnsi="Times New Roman" w:cs="Times New Roman"/>
          <w:sz w:val="28"/>
          <w:szCs w:val="28"/>
        </w:rPr>
        <w:t>Залилов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Чулпан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Мусеевны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дочери Мусы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7A29">
        <w:rPr>
          <w:rFonts w:ascii="Times New Roman" w:hAnsi="Times New Roman" w:cs="Times New Roman"/>
          <w:sz w:val="28"/>
          <w:szCs w:val="28"/>
        </w:rPr>
        <w:t>Барышников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A29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F37A29">
        <w:rPr>
          <w:rFonts w:ascii="Times New Roman" w:hAnsi="Times New Roman" w:cs="Times New Roman"/>
          <w:sz w:val="28"/>
          <w:szCs w:val="28"/>
        </w:rPr>
        <w:t>Халимовн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37A2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заведующей отделением ф</w:t>
      </w:r>
      <w:r w:rsidRPr="00F37A29">
        <w:rPr>
          <w:rFonts w:ascii="Times New Roman" w:hAnsi="Times New Roman" w:cs="Times New Roman"/>
          <w:sz w:val="28"/>
          <w:szCs w:val="28"/>
        </w:rPr>
        <w:t>ортепиано, концертмейстер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7A29">
        <w:rPr>
          <w:rFonts w:ascii="Times New Roman" w:hAnsi="Times New Roman" w:cs="Times New Roman"/>
          <w:sz w:val="28"/>
          <w:szCs w:val="28"/>
        </w:rPr>
        <w:t>, преподавател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7A29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отделения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37A29">
        <w:rPr>
          <w:rFonts w:ascii="Times New Roman" w:hAnsi="Times New Roman" w:cs="Times New Roman"/>
          <w:sz w:val="28"/>
          <w:szCs w:val="28"/>
        </w:rPr>
        <w:t>ортепиано</w:t>
      </w:r>
      <w:r w:rsidRPr="00F37A29">
        <w:t xml:space="preserve"> </w:t>
      </w:r>
      <w:r w:rsidRPr="00F37A29">
        <w:rPr>
          <w:rFonts w:ascii="Times New Roman" w:hAnsi="Times New Roman" w:cs="Times New Roman"/>
          <w:sz w:val="28"/>
          <w:szCs w:val="28"/>
        </w:rPr>
        <w:t xml:space="preserve">Казанской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37A29">
        <w:rPr>
          <w:rFonts w:ascii="Times New Roman" w:hAnsi="Times New Roman" w:cs="Times New Roman"/>
          <w:sz w:val="28"/>
          <w:szCs w:val="28"/>
        </w:rPr>
        <w:t>консерватории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Н.Г.Жиганова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7A29">
        <w:rPr>
          <w:rFonts w:ascii="Times New Roman" w:hAnsi="Times New Roman" w:cs="Times New Roman"/>
          <w:sz w:val="28"/>
          <w:szCs w:val="28"/>
        </w:rPr>
        <w:t>Низамутдинов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A29">
        <w:rPr>
          <w:rFonts w:ascii="Times New Roman" w:hAnsi="Times New Roman" w:cs="Times New Roman"/>
          <w:sz w:val="28"/>
          <w:szCs w:val="28"/>
        </w:rPr>
        <w:t>Ярамир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7A29">
        <w:rPr>
          <w:rFonts w:ascii="Times New Roman" w:hAnsi="Times New Roman" w:cs="Times New Roman"/>
          <w:sz w:val="28"/>
          <w:szCs w:val="28"/>
        </w:rPr>
        <w:t xml:space="preserve"> Эдгарович</w:t>
      </w:r>
      <w:r>
        <w:rPr>
          <w:rFonts w:ascii="Times New Roman" w:hAnsi="Times New Roman" w:cs="Times New Roman"/>
          <w:sz w:val="28"/>
          <w:szCs w:val="28"/>
        </w:rPr>
        <w:t xml:space="preserve">а – вокал, </w:t>
      </w:r>
      <w:proofErr w:type="spellStart"/>
      <w:r w:rsidRPr="00F37A29">
        <w:rPr>
          <w:rFonts w:ascii="Times New Roman" w:hAnsi="Times New Roman" w:cs="Times New Roman"/>
          <w:sz w:val="28"/>
          <w:szCs w:val="28"/>
        </w:rPr>
        <w:t>Шаймуллин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37A29">
        <w:rPr>
          <w:rFonts w:ascii="Times New Roman" w:hAnsi="Times New Roman" w:cs="Times New Roman"/>
          <w:sz w:val="28"/>
          <w:szCs w:val="28"/>
        </w:rPr>
        <w:t xml:space="preserve"> Данил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7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A29">
        <w:rPr>
          <w:rFonts w:ascii="Times New Roman" w:hAnsi="Times New Roman" w:cs="Times New Roman"/>
          <w:sz w:val="28"/>
          <w:szCs w:val="28"/>
        </w:rPr>
        <w:t>Дамирович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вокал, Х</w:t>
      </w:r>
      <w:r w:rsidRPr="00F37A29">
        <w:rPr>
          <w:rFonts w:ascii="Times New Roman" w:hAnsi="Times New Roman" w:cs="Times New Roman"/>
          <w:sz w:val="28"/>
          <w:szCs w:val="28"/>
        </w:rPr>
        <w:t>исматуллин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37A29">
        <w:rPr>
          <w:rFonts w:ascii="Times New Roman" w:hAnsi="Times New Roman" w:cs="Times New Roman"/>
          <w:sz w:val="28"/>
          <w:szCs w:val="28"/>
        </w:rPr>
        <w:t xml:space="preserve"> Айгуль Рустамовн</w:t>
      </w:r>
      <w:r>
        <w:rPr>
          <w:rFonts w:ascii="Times New Roman" w:hAnsi="Times New Roman" w:cs="Times New Roman"/>
          <w:sz w:val="28"/>
          <w:szCs w:val="28"/>
        </w:rPr>
        <w:t xml:space="preserve">ы – вокал. </w:t>
      </w:r>
    </w:p>
    <w:p w:rsidR="00B46C32" w:rsidRDefault="009D1CF7" w:rsidP="00B46C32">
      <w:pPr>
        <w:ind w:firstLine="360"/>
        <w:jc w:val="both"/>
      </w:pPr>
      <w:r w:rsidRPr="009D1CF7">
        <w:rPr>
          <w:rFonts w:ascii="Times New Roman" w:hAnsi="Times New Roman" w:cs="Times New Roman"/>
          <w:b/>
          <w:sz w:val="28"/>
          <w:szCs w:val="28"/>
        </w:rPr>
        <w:t>27 февраля в Челябинске</w:t>
      </w:r>
      <w:r w:rsidRPr="003C2C7C">
        <w:rPr>
          <w:rFonts w:ascii="Times New Roman" w:hAnsi="Times New Roman" w:cs="Times New Roman"/>
          <w:sz w:val="28"/>
          <w:szCs w:val="28"/>
        </w:rPr>
        <w:t xml:space="preserve"> </w:t>
      </w:r>
      <w:r w:rsidRPr="007239A3">
        <w:rPr>
          <w:rFonts w:ascii="Times New Roman" w:hAnsi="Times New Roman" w:cs="Times New Roman"/>
          <w:sz w:val="28"/>
          <w:szCs w:val="28"/>
        </w:rPr>
        <w:t>состоится торжественное мероприятие,</w:t>
      </w:r>
      <w:r>
        <w:rPr>
          <w:rFonts w:ascii="Times New Roman" w:hAnsi="Times New Roman" w:cs="Times New Roman"/>
          <w:sz w:val="28"/>
          <w:szCs w:val="28"/>
        </w:rPr>
        <w:t xml:space="preserve"> на котором планируется выступление председателя Союза писателей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Курбанова, артиста Татарского государственного академического театра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им.Г.Камала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Вазиева</w:t>
      </w:r>
      <w:proofErr w:type="spellEnd"/>
      <w:r w:rsidR="004D78A2">
        <w:rPr>
          <w:rFonts w:ascii="Times New Roman" w:hAnsi="Times New Roman" w:cs="Times New Roman"/>
          <w:sz w:val="28"/>
          <w:szCs w:val="28"/>
        </w:rPr>
        <w:t xml:space="preserve">, солиста Татарской государственной филармонии </w:t>
      </w:r>
      <w:proofErr w:type="spellStart"/>
      <w:r w:rsidR="004D78A2">
        <w:rPr>
          <w:rFonts w:ascii="Times New Roman" w:hAnsi="Times New Roman" w:cs="Times New Roman"/>
          <w:sz w:val="28"/>
          <w:szCs w:val="28"/>
        </w:rPr>
        <w:t>им.Г.Тукая</w:t>
      </w:r>
      <w:proofErr w:type="spellEnd"/>
      <w:r w:rsidR="004D78A2">
        <w:rPr>
          <w:rFonts w:ascii="Times New Roman" w:hAnsi="Times New Roman" w:cs="Times New Roman"/>
          <w:sz w:val="28"/>
          <w:szCs w:val="28"/>
        </w:rPr>
        <w:t xml:space="preserve"> Владимира Васильева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3CF5">
        <w:t xml:space="preserve"> </w:t>
      </w:r>
    </w:p>
    <w:p w:rsidR="001B35DC" w:rsidRPr="008D1AA4" w:rsidRDefault="001B35DC" w:rsidP="001B35D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B35DC" w:rsidRPr="008D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B7"/>
    <w:rsid w:val="00067433"/>
    <w:rsid w:val="000F1384"/>
    <w:rsid w:val="001B35DC"/>
    <w:rsid w:val="001C1AFD"/>
    <w:rsid w:val="003A7557"/>
    <w:rsid w:val="004D4C97"/>
    <w:rsid w:val="004D78A2"/>
    <w:rsid w:val="005B001A"/>
    <w:rsid w:val="0069768C"/>
    <w:rsid w:val="007D21B9"/>
    <w:rsid w:val="008D1AA4"/>
    <w:rsid w:val="00995815"/>
    <w:rsid w:val="009B2286"/>
    <w:rsid w:val="009D1CF7"/>
    <w:rsid w:val="00A13E8A"/>
    <w:rsid w:val="00AE6147"/>
    <w:rsid w:val="00B46C32"/>
    <w:rsid w:val="00B73985"/>
    <w:rsid w:val="00CF542A"/>
    <w:rsid w:val="00DB3592"/>
    <w:rsid w:val="00E8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</dc:creator>
  <cp:lastModifiedBy>Рузиля Р. Мухаметова</cp:lastModifiedBy>
  <cp:revision>2</cp:revision>
  <cp:lastPrinted>2016-02-12T08:28:00Z</cp:lastPrinted>
  <dcterms:created xsi:type="dcterms:W3CDTF">2016-02-12T10:08:00Z</dcterms:created>
  <dcterms:modified xsi:type="dcterms:W3CDTF">2016-02-12T10:08:00Z</dcterms:modified>
</cp:coreProperties>
</file>